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EC" w:rsidRDefault="00442FEC" w:rsidP="00442FEC">
      <w:pPr>
        <w:pStyle w:val="Header"/>
        <w:pBdr>
          <w:bottom w:val="single" w:sz="4" w:space="1" w:color="auto"/>
        </w:pBdr>
        <w:tabs>
          <w:tab w:val="clear" w:pos="4320"/>
          <w:tab w:val="clear" w:pos="8640"/>
          <w:tab w:val="right" w:pos="9000"/>
        </w:tabs>
      </w:pPr>
      <w:r>
        <w:rPr>
          <w:noProof/>
        </w:rPr>
        <w:t>21 December 2016</w:t>
      </w:r>
      <w:r>
        <w:tab/>
        <w:t>4:170</w:t>
      </w:r>
    </w:p>
    <w:p w:rsidR="00442FEC" w:rsidRDefault="00442FEC" w:rsidP="00442FEC">
      <w:pPr>
        <w:tabs>
          <w:tab w:val="right" w:pos="9000"/>
        </w:tabs>
      </w:pPr>
    </w:p>
    <w:p w:rsidR="00442FEC" w:rsidRDefault="00442FEC" w:rsidP="00442FEC">
      <w:pPr>
        <w:pStyle w:val="Heading1"/>
        <w:spacing w:after="0"/>
      </w:pPr>
      <w:r>
        <w:t>Operational Services</w:t>
      </w:r>
    </w:p>
    <w:p w:rsidR="00442FEC" w:rsidRDefault="00442FEC" w:rsidP="00442FEC">
      <w:pPr>
        <w:pStyle w:val="Heading2"/>
        <w:spacing w:before="0" w:after="0"/>
      </w:pPr>
      <w:r>
        <w:t>Safety</w:t>
      </w:r>
      <w:r>
        <w:rPr>
          <w:b w:val="0"/>
          <w:bCs/>
          <w:u w:val="none"/>
        </w:rPr>
        <w:t xml:space="preserve"> </w:t>
      </w:r>
    </w:p>
    <w:p w:rsidR="00442FEC" w:rsidRPr="00194FD3" w:rsidRDefault="00442FEC" w:rsidP="00442FEC">
      <w:pPr>
        <w:pStyle w:val="SUBHEADING"/>
        <w:spacing w:before="0" w:after="0"/>
      </w:pPr>
      <w:r w:rsidRPr="00194FD3">
        <w:t xml:space="preserve">Safety and Security </w:t>
      </w:r>
    </w:p>
    <w:p w:rsidR="00442FEC" w:rsidRDefault="00442FEC" w:rsidP="00442FEC">
      <w:pPr>
        <w:pStyle w:val="BodyText"/>
        <w:spacing w:before="0" w:after="0"/>
      </w:pPr>
      <w:r>
        <w:t>All District operations, including the education program, shall be conducted in a manner that will promote the safety and security of everyone on District property or at a District event. The Superintendent or designee shall develop, implement, and maintain a comprehensive safety and security plan that includes, without limitation:</w:t>
      </w:r>
    </w:p>
    <w:p w:rsidR="00442FEC" w:rsidRDefault="00442FEC" w:rsidP="00442FEC">
      <w:pPr>
        <w:pStyle w:val="LISTNUMBERDOUBLE"/>
        <w:numPr>
          <w:ilvl w:val="0"/>
          <w:numId w:val="5"/>
        </w:numPr>
        <w:spacing w:before="0" w:after="0"/>
      </w:pPr>
      <w:r>
        <w:t xml:space="preserve">An emergency operations plan(s) addressing prevention, preparation, response, and recovery for each school; </w:t>
      </w:r>
    </w:p>
    <w:p w:rsidR="00442FEC" w:rsidRDefault="00442FEC" w:rsidP="00442FEC">
      <w:pPr>
        <w:pStyle w:val="LISTNUMBERDOUBLE"/>
        <w:numPr>
          <w:ilvl w:val="0"/>
          <w:numId w:val="5"/>
        </w:numPr>
        <w:spacing w:before="0" w:after="0"/>
      </w:pPr>
      <w:r>
        <w:t xml:space="preserve">Provisions for a coordinated effort with local law enforcement and fire officials, emergency medical services personnel, and the Board Attorney; </w:t>
      </w:r>
    </w:p>
    <w:p w:rsidR="00442FEC" w:rsidRDefault="00442FEC" w:rsidP="00442FEC">
      <w:pPr>
        <w:pStyle w:val="LISTNUMBERDOUBLE"/>
        <w:numPr>
          <w:ilvl w:val="0"/>
          <w:numId w:val="5"/>
        </w:numPr>
        <w:spacing w:before="0" w:after="0"/>
      </w:pPr>
      <w:r>
        <w:t>A school safety drill plan;</w:t>
      </w:r>
    </w:p>
    <w:p w:rsidR="00442FEC" w:rsidRDefault="00442FEC" w:rsidP="00442FEC">
      <w:pPr>
        <w:pStyle w:val="LISTNUMBERDOUBLE"/>
        <w:numPr>
          <w:ilvl w:val="0"/>
          <w:numId w:val="5"/>
        </w:numPr>
        <w:spacing w:before="0" w:after="0"/>
      </w:pPr>
      <w:r>
        <w:t xml:space="preserve">Instruction in safe bus riding practices; and </w:t>
      </w:r>
    </w:p>
    <w:p w:rsidR="00442FEC" w:rsidRDefault="00442FEC" w:rsidP="00442FEC">
      <w:pPr>
        <w:pStyle w:val="LISTNUMBERDOUBLE"/>
        <w:numPr>
          <w:ilvl w:val="0"/>
          <w:numId w:val="5"/>
        </w:numPr>
        <w:spacing w:before="0" w:after="0"/>
      </w:pPr>
      <w:r>
        <w:t xml:space="preserve">A </w:t>
      </w:r>
      <w:r w:rsidRPr="005B41CD">
        <w:t>clear, rapid, factual</w:t>
      </w:r>
      <w:r>
        <w:t>,</w:t>
      </w:r>
      <w:r w:rsidRPr="005B41CD">
        <w:t xml:space="preserve"> and coordinated system of internal and external communication</w:t>
      </w:r>
      <w:r>
        <w:t xml:space="preserve">. </w:t>
      </w:r>
    </w:p>
    <w:p w:rsidR="00442FEC" w:rsidRDefault="00442FEC" w:rsidP="00442FEC">
      <w:pPr>
        <w:pStyle w:val="BodyText"/>
        <w:spacing w:before="0" w:after="0"/>
      </w:pPr>
    </w:p>
    <w:p w:rsidR="00442FEC" w:rsidRDefault="00442FEC" w:rsidP="00442FEC">
      <w:pPr>
        <w:pStyle w:val="BodyText"/>
        <w:spacing w:before="0" w:after="0"/>
      </w:pPr>
      <w:r>
        <w:t xml:space="preserve">In the event of an emergency that threatens the safety of any person or property, students and staff are encouraged to follow the best practices discussed for their building regarding the use of any available cellular telephones. </w:t>
      </w:r>
    </w:p>
    <w:p w:rsidR="00442FEC" w:rsidRDefault="00442FEC" w:rsidP="00442FEC">
      <w:pPr>
        <w:pStyle w:val="BodyText"/>
        <w:spacing w:before="0" w:after="0"/>
      </w:pPr>
    </w:p>
    <w:p w:rsidR="00442FEC" w:rsidRDefault="00442FEC" w:rsidP="00442FEC">
      <w:pPr>
        <w:pStyle w:val="BodyText"/>
        <w:spacing w:before="0" w:after="0"/>
      </w:pPr>
      <w:r>
        <w:rPr>
          <w:u w:val="single"/>
        </w:rPr>
        <w:t>School S</w:t>
      </w:r>
      <w:r w:rsidRPr="008B497A">
        <w:rPr>
          <w:u w:val="single"/>
        </w:rPr>
        <w:t xml:space="preserve">afety </w:t>
      </w:r>
      <w:r>
        <w:rPr>
          <w:u w:val="single"/>
        </w:rPr>
        <w:t>D</w:t>
      </w:r>
      <w:r w:rsidRPr="008B497A">
        <w:rPr>
          <w:u w:val="single"/>
        </w:rPr>
        <w:t>rill</w:t>
      </w:r>
      <w:r>
        <w:rPr>
          <w:u w:val="single"/>
        </w:rPr>
        <w:t xml:space="preserve"> Plan</w:t>
      </w:r>
      <w:r w:rsidRPr="008D34BF">
        <w:t xml:space="preserve"> </w:t>
      </w:r>
    </w:p>
    <w:p w:rsidR="00442FEC" w:rsidRDefault="00442FEC" w:rsidP="00442FEC">
      <w:pPr>
        <w:pStyle w:val="BodyText"/>
        <w:spacing w:before="0" w:after="0"/>
      </w:pPr>
      <w:bookmarkStart w:id="0" w:name="custom4170a"/>
      <w:bookmarkEnd w:id="0"/>
      <w:r>
        <w:t>During every academic year, each school building that houses school children shall conduct, at a minimum, each of the following in accordance with the School Safety Drill Act, 105 ILCS 128/:</w:t>
      </w:r>
    </w:p>
    <w:p w:rsidR="00442FEC" w:rsidRDefault="00442FEC" w:rsidP="00442FEC">
      <w:pPr>
        <w:pStyle w:val="ListNumber2"/>
        <w:numPr>
          <w:ilvl w:val="0"/>
          <w:numId w:val="2"/>
        </w:numPr>
      </w:pPr>
      <w:r>
        <w:t xml:space="preserve">Three school evacuation drills </w:t>
      </w:r>
    </w:p>
    <w:p w:rsidR="00442FEC" w:rsidRDefault="00442FEC" w:rsidP="00442FEC">
      <w:pPr>
        <w:pStyle w:val="ListNumber2"/>
        <w:numPr>
          <w:ilvl w:val="0"/>
          <w:numId w:val="2"/>
        </w:numPr>
      </w:pPr>
      <w:r>
        <w:t>One bus evacuation drill</w:t>
      </w:r>
    </w:p>
    <w:p w:rsidR="00442FEC" w:rsidRDefault="00442FEC" w:rsidP="00442FEC">
      <w:pPr>
        <w:pStyle w:val="ListNumber2"/>
        <w:numPr>
          <w:ilvl w:val="0"/>
          <w:numId w:val="2"/>
        </w:numPr>
      </w:pPr>
      <w:r>
        <w:t>One severe weather and shelter-in-place drill</w:t>
      </w:r>
    </w:p>
    <w:p w:rsidR="00442FEC" w:rsidRDefault="00442FEC" w:rsidP="00442FEC">
      <w:pPr>
        <w:pStyle w:val="ListNumber2"/>
        <w:numPr>
          <w:ilvl w:val="0"/>
          <w:numId w:val="2"/>
        </w:numPr>
      </w:pPr>
      <w:r>
        <w:t>One law enforcement drill</w:t>
      </w:r>
    </w:p>
    <w:p w:rsidR="00442FEC" w:rsidRDefault="00442FEC" w:rsidP="00442FEC">
      <w:pPr>
        <w:pStyle w:val="ListNumber2"/>
        <w:ind w:firstLine="0"/>
      </w:pPr>
    </w:p>
    <w:p w:rsidR="00442FEC" w:rsidRDefault="00442FEC" w:rsidP="00442FEC">
      <w:pPr>
        <w:pStyle w:val="SUBHEADING"/>
        <w:spacing w:before="0" w:after="0"/>
      </w:pPr>
      <w:r>
        <w:t>Automated External Defibrillator (AED)</w:t>
      </w:r>
      <w:r w:rsidRPr="00194FD3">
        <w:rPr>
          <w:u w:val="none"/>
        </w:rPr>
        <w:t xml:space="preserve"> </w:t>
      </w:r>
    </w:p>
    <w:p w:rsidR="00442FEC" w:rsidRDefault="00442FEC" w:rsidP="00442FEC">
      <w:pPr>
        <w:pStyle w:val="BodyText"/>
        <w:spacing w:before="0" w:after="0"/>
      </w:pPr>
      <w:r>
        <w:t xml:space="preserve">The Superintendent or designee shall </w:t>
      </w:r>
      <w:r w:rsidRPr="00F83BEE">
        <w:t xml:space="preserve">implement a written plan for responding to medical emergencies </w:t>
      </w:r>
      <w:r>
        <w:t xml:space="preserve">at the District’s physical fitness facilities in accordance with the </w:t>
      </w:r>
      <w:r w:rsidRPr="008C2CD4">
        <w:t xml:space="preserve">Fitness Facility Medical Emergency Preparedness Act. </w:t>
      </w:r>
      <w:r>
        <w:t xml:space="preserve">The plan shall provide for </w:t>
      </w:r>
      <w:r w:rsidRPr="00F83BEE">
        <w:t>a</w:t>
      </w:r>
      <w:r>
        <w:t>n automated external defibrillator (AED) to be available according to State law requirements. This policy does not create an obligation to use an AED nor is it intended to create any expectation that an AED will be present or a trained person will be present and/or able to use an AED.</w:t>
      </w:r>
    </w:p>
    <w:p w:rsidR="00442FEC" w:rsidRDefault="00442FEC" w:rsidP="00442FEC">
      <w:pPr>
        <w:pStyle w:val="SUBHEADING"/>
        <w:spacing w:before="0" w:after="0"/>
      </w:pPr>
    </w:p>
    <w:p w:rsidR="00442FEC" w:rsidRDefault="00442FEC" w:rsidP="00442FEC">
      <w:pPr>
        <w:pStyle w:val="SUBHEADING"/>
        <w:spacing w:before="0" w:after="0"/>
      </w:pPr>
      <w:r>
        <w:t>Carbon Monoxide Alarms</w:t>
      </w:r>
      <w:r w:rsidRPr="000543E0">
        <w:rPr>
          <w:u w:val="none"/>
        </w:rPr>
        <w:t xml:space="preserve"> </w:t>
      </w:r>
      <w:r w:rsidRPr="00194FD3">
        <w:rPr>
          <w:u w:val="none"/>
        </w:rPr>
        <w:t xml:space="preserve"> </w:t>
      </w:r>
    </w:p>
    <w:p w:rsidR="00442FEC" w:rsidRDefault="00442FEC" w:rsidP="00442FEC">
      <w:pPr>
        <w:pStyle w:val="BodyText"/>
        <w:spacing w:before="0" w:after="0"/>
      </w:pPr>
      <w:r>
        <w:t xml:space="preserve">The Superintendent or designee shall </w:t>
      </w:r>
      <w:r w:rsidRPr="00F83BEE">
        <w:t>implement</w:t>
      </w:r>
      <w:r>
        <w:t xml:space="preserve"> a plan with the District’s local fire officials to:</w:t>
      </w:r>
    </w:p>
    <w:p w:rsidR="00442FEC" w:rsidRDefault="00442FEC" w:rsidP="00442FEC">
      <w:pPr>
        <w:pStyle w:val="LISTNUMBERDOUBLE"/>
        <w:numPr>
          <w:ilvl w:val="0"/>
          <w:numId w:val="4"/>
        </w:numPr>
        <w:spacing w:before="0" w:after="0"/>
      </w:pPr>
      <w:r>
        <w:t xml:space="preserve">Determine which school buildings to equip with approved </w:t>
      </w:r>
      <w:r w:rsidRPr="000543E0">
        <w:rPr>
          <w:i/>
        </w:rPr>
        <w:t>carbon monoxide alarm</w:t>
      </w:r>
      <w:r>
        <w:rPr>
          <w:i/>
        </w:rPr>
        <w:t>s</w:t>
      </w:r>
      <w:r>
        <w:t xml:space="preserve"> or </w:t>
      </w:r>
      <w:r w:rsidRPr="000543E0">
        <w:rPr>
          <w:i/>
        </w:rPr>
        <w:t>carbon monoxide detector</w:t>
      </w:r>
      <w:r>
        <w:rPr>
          <w:i/>
        </w:rPr>
        <w:t>s</w:t>
      </w:r>
      <w:r>
        <w:t xml:space="preserve">, </w:t>
      </w:r>
    </w:p>
    <w:p w:rsidR="00442FEC" w:rsidRDefault="00442FEC" w:rsidP="00442FEC">
      <w:pPr>
        <w:pStyle w:val="LISTNUMBERDOUBLE"/>
        <w:numPr>
          <w:ilvl w:val="0"/>
          <w:numId w:val="4"/>
        </w:numPr>
        <w:spacing w:before="0" w:after="0"/>
      </w:pPr>
      <w:r>
        <w:t xml:space="preserve">Locate the required carbon monoxide alarms or carbon monoxide detectors within 20 feet of a carbon monoxide emitting device, and </w:t>
      </w:r>
    </w:p>
    <w:p w:rsidR="00442FEC" w:rsidRPr="004B0AD1" w:rsidRDefault="00442FEC" w:rsidP="00442FEC">
      <w:pPr>
        <w:pStyle w:val="LISTNUMBERDOUBLE"/>
        <w:numPr>
          <w:ilvl w:val="0"/>
          <w:numId w:val="4"/>
        </w:numPr>
        <w:spacing w:before="0" w:after="0"/>
      </w:pPr>
      <w:r>
        <w:t>Incorporate c</w:t>
      </w:r>
      <w:r w:rsidRPr="00746539">
        <w:t>arbon monoxide alarm o</w:t>
      </w:r>
      <w:r>
        <w:t>r detector activation procedures into each school building that requires a carbon monoxide alarm or detector. The Superintendent or designee shall ensure each school building annually reviews these procedures.</w:t>
      </w:r>
    </w:p>
    <w:p w:rsidR="00442FEC" w:rsidRDefault="00442FEC" w:rsidP="00442FEC">
      <w:pPr>
        <w:pStyle w:val="SUBHEADING"/>
        <w:spacing w:before="0" w:after="0"/>
      </w:pPr>
    </w:p>
    <w:p w:rsidR="00442FEC" w:rsidRPr="00FB329C" w:rsidRDefault="00442FEC" w:rsidP="00442FEC">
      <w:pPr>
        <w:pStyle w:val="SUBHEADING"/>
        <w:spacing w:before="0" w:after="0"/>
      </w:pPr>
      <w:r>
        <w:t>Soccer Goal Safety</w:t>
      </w:r>
      <w:r w:rsidRPr="00194FD3">
        <w:rPr>
          <w:u w:val="none"/>
        </w:rPr>
        <w:t xml:space="preserve"> </w:t>
      </w:r>
    </w:p>
    <w:p w:rsidR="00442FEC" w:rsidRDefault="00442FEC" w:rsidP="00442FEC">
      <w:pPr>
        <w:pStyle w:val="BodyText"/>
        <w:spacing w:before="0" w:after="0"/>
      </w:pPr>
      <w:r w:rsidRPr="00001243">
        <w:t>The Superintendent or designee shall implement the Movable Soccer Goal Safety Act in accordance with the guidance published by the Illin</w:t>
      </w:r>
      <w:r>
        <w:t>ois Department of Public Health</w:t>
      </w:r>
      <w:r w:rsidRPr="00001243">
        <w:t>.</w:t>
      </w:r>
      <w:r>
        <w:t xml:space="preserve"> Implementation of the Act shall be directed toward improving the safety of movable soccer goals by requiring that they be properly anchored.</w:t>
      </w:r>
    </w:p>
    <w:p w:rsidR="00442FEC" w:rsidRDefault="00442FEC" w:rsidP="00442FEC">
      <w:pPr>
        <w:pStyle w:val="SUBHEADING"/>
        <w:spacing w:before="0" w:after="0"/>
      </w:pPr>
    </w:p>
    <w:p w:rsidR="00442FEC" w:rsidRPr="00194FD3" w:rsidRDefault="00442FEC" w:rsidP="00442FEC">
      <w:pPr>
        <w:pStyle w:val="SUBHEADING"/>
        <w:spacing w:before="0" w:after="0"/>
      </w:pPr>
      <w:r w:rsidRPr="00194FD3">
        <w:t>Unsafe School Choice Option</w:t>
      </w:r>
      <w:r w:rsidRPr="00194FD3">
        <w:rPr>
          <w:b/>
          <w:u w:val="none"/>
        </w:rPr>
        <w:t xml:space="preserve"> </w:t>
      </w:r>
    </w:p>
    <w:p w:rsidR="00442FEC" w:rsidRDefault="00442FEC" w:rsidP="00442FEC">
      <w:pPr>
        <w:pStyle w:val="BodyText"/>
        <w:spacing w:before="0" w:after="0"/>
      </w:pPr>
      <w:bookmarkStart w:id="1" w:name="SB_C_2"/>
      <w:r>
        <w:t>The unsafe school choice option allows students to transfer to another District school or to a public charter school within the District. The unsafe school choice option is available to:</w:t>
      </w:r>
    </w:p>
    <w:p w:rsidR="00442FEC" w:rsidRDefault="00442FEC" w:rsidP="00442FEC">
      <w:pPr>
        <w:pStyle w:val="LISTNUMBERDOUBLE"/>
        <w:numPr>
          <w:ilvl w:val="0"/>
          <w:numId w:val="1"/>
        </w:numPr>
        <w:spacing w:before="0" w:after="0"/>
      </w:pPr>
      <w:r>
        <w:t>All students attending a persistently dangerous school, as defined by State law and identified by the Illinois State Board of Education.</w:t>
      </w:r>
    </w:p>
    <w:p w:rsidR="00442FEC" w:rsidRDefault="00442FEC" w:rsidP="00442FEC">
      <w:pPr>
        <w:pStyle w:val="LISTNUMBERDOUBLE"/>
        <w:numPr>
          <w:ilvl w:val="0"/>
          <w:numId w:val="1"/>
        </w:numPr>
        <w:spacing w:before="0" w:after="0"/>
      </w:pPr>
      <w:r>
        <w:t>Any student who is a victim of a violent criminal offense, as defined by 725 ILCS 120/3, that occurred on school grounds during regular school hours or during a school-sponsored event.</w:t>
      </w:r>
    </w:p>
    <w:p w:rsidR="00442FEC" w:rsidRPr="00680FF2" w:rsidRDefault="00442FEC" w:rsidP="00442FEC">
      <w:pPr>
        <w:pStyle w:val="BodyText"/>
        <w:spacing w:before="0" w:after="0"/>
        <w:rPr>
          <w:u w:val="single"/>
        </w:rPr>
      </w:pPr>
      <w:r>
        <w:t>The Superintendent or designee shall develop procedures to implement the unsafe school choice option.</w:t>
      </w:r>
      <w:bookmarkEnd w:id="1"/>
    </w:p>
    <w:p w:rsidR="00442FEC" w:rsidRDefault="00442FEC" w:rsidP="00442FEC">
      <w:pPr>
        <w:pStyle w:val="SUBHEADING"/>
        <w:spacing w:before="0" w:after="0"/>
      </w:pPr>
    </w:p>
    <w:p w:rsidR="00442FEC" w:rsidRPr="00194FD3" w:rsidRDefault="00442FEC" w:rsidP="00442FEC">
      <w:pPr>
        <w:pStyle w:val="SUBHEADING"/>
        <w:spacing w:before="0" w:after="0"/>
      </w:pPr>
      <w:r w:rsidRPr="00194FD3">
        <w:t>Emergency Closing</w:t>
      </w:r>
    </w:p>
    <w:p w:rsidR="00442FEC" w:rsidRDefault="00442FEC" w:rsidP="00442FEC">
      <w:pPr>
        <w:pStyle w:val="BodyText"/>
        <w:spacing w:before="0" w:after="0"/>
      </w:pPr>
      <w:r>
        <w:t>The Superintendent is authorized to close school</w:t>
      </w:r>
      <w:bookmarkStart w:id="2" w:name="SB_C"/>
      <w:r>
        <w:t>(s</w:t>
      </w:r>
      <w:bookmarkEnd w:id="2"/>
      <w:r>
        <w:t>) in the event of hazardous weather or other emergency that threatens the safety of students, staff members, or school property. </w:t>
      </w:r>
    </w:p>
    <w:p w:rsidR="00442FEC" w:rsidRDefault="00442FEC" w:rsidP="00442FEC">
      <w:pPr>
        <w:pStyle w:val="SUBHEADING"/>
        <w:spacing w:before="0" w:after="0"/>
      </w:pPr>
    </w:p>
    <w:p w:rsidR="00442FEC" w:rsidRPr="00E71403" w:rsidRDefault="00442FEC" w:rsidP="00442FEC">
      <w:pPr>
        <w:pStyle w:val="SUBHEADING"/>
        <w:spacing w:before="0" w:after="0"/>
      </w:pPr>
      <w:r w:rsidRPr="00E71403">
        <w:t xml:space="preserve">Annual </w:t>
      </w:r>
      <w:r>
        <w:t>R</w:t>
      </w:r>
      <w:r w:rsidRPr="00E71403">
        <w:t>eview</w:t>
      </w:r>
      <w:r w:rsidRPr="00194FD3">
        <w:rPr>
          <w:u w:val="none"/>
        </w:rPr>
        <w:t xml:space="preserve"> </w:t>
      </w:r>
    </w:p>
    <w:p w:rsidR="00442FEC" w:rsidRDefault="00442FEC" w:rsidP="00442FEC">
      <w:pPr>
        <w:pStyle w:val="BodyText"/>
        <w:spacing w:before="0" w:after="0"/>
      </w:pPr>
      <w:r>
        <w:t>The Board or its designee will annually review each school building’s safety and security plans, protocols, and procedures, as well as each building’s compliance with the school safety drill plan.</w:t>
      </w:r>
    </w:p>
    <w:p w:rsidR="00442FEC" w:rsidRDefault="00442FEC" w:rsidP="00442FEC">
      <w:pPr>
        <w:pStyle w:val="LEGALREF"/>
        <w:spacing w:before="0"/>
      </w:pPr>
      <w:r>
        <w:t>LEGAL REF.:</w:t>
      </w:r>
      <w:r>
        <w:tab/>
        <w:t>105 ILCS 5/10-20.2, 5/</w:t>
      </w:r>
      <w:r w:rsidRPr="00CE0EDA">
        <w:t>10-20.56</w:t>
      </w:r>
      <w:r>
        <w:t>, 5/18-12, 5/18-12.5, and 128/.</w:t>
      </w:r>
    </w:p>
    <w:p w:rsidR="00442FEC" w:rsidRDefault="00442FEC" w:rsidP="00442FEC">
      <w:pPr>
        <w:pStyle w:val="LEGALREFINDENT"/>
      </w:pPr>
      <w:r>
        <w:t>210 ILCS 74/, Physical Fitness Facility Medical Emergency Preparedness Act.</w:t>
      </w:r>
    </w:p>
    <w:p w:rsidR="00442FEC" w:rsidRDefault="00442FEC" w:rsidP="00442FEC">
      <w:pPr>
        <w:pStyle w:val="CROSSREF"/>
        <w:spacing w:before="0"/>
      </w:pPr>
      <w:r>
        <w:t>CROSS REF.:</w:t>
      </w:r>
      <w:r>
        <w:tab/>
        <w:t>4:110 (Transportation), 4:175 (</w:t>
      </w:r>
      <w:r w:rsidRPr="00A34A39">
        <w:t>Convicted Child Sex Offender; Screen</w:t>
      </w:r>
      <w:r>
        <w:t>ing</w:t>
      </w:r>
      <w:r w:rsidRPr="00A34A39">
        <w:t>; Notifications</w:t>
      </w:r>
      <w:r>
        <w:t>), 4:180 (Pandemic Preparedness), 5:30 (Hiring Process and Criteria), 8:30 (Visitors to and Conduct on School Property), 8:100 (Relations with Other Organizations and Agencies)</w:t>
      </w:r>
    </w:p>
    <w:p w:rsidR="002D1810" w:rsidRPr="00442FEC" w:rsidRDefault="002D1810" w:rsidP="00442FEC">
      <w:bookmarkStart w:id="3" w:name="_GoBack"/>
      <w:bookmarkEnd w:id="3"/>
    </w:p>
    <w:sectPr w:rsidR="002D1810" w:rsidRPr="00442FEC">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442FEC">
    <w:pPr>
      <w:pStyle w:val="Footer"/>
      <w:tabs>
        <w:tab w:val="clear" w:pos="4320"/>
        <w:tab w:val="clear" w:pos="8640"/>
        <w:tab w:val="right" w:pos="9000"/>
      </w:tabs>
    </w:pPr>
  </w:p>
  <w:p w:rsidR="00314E41" w:rsidRDefault="00442FEC">
    <w:pPr>
      <w:pStyle w:val="Footer"/>
      <w:tabs>
        <w:tab w:val="clear" w:pos="4320"/>
        <w:tab w:val="clear" w:pos="8640"/>
        <w:tab w:val="right" w:pos="9000"/>
      </w:tabs>
    </w:pPr>
    <w:r>
      <w:t>4:170</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w:instrText>
    </w:r>
    <w:r>
      <w:instrText xml:space="preserve">TIONPAGES   \* MERGEFORMAT </w:instrText>
    </w:r>
    <w:r>
      <w:fldChar w:fldCharType="separate"/>
    </w:r>
    <w:r>
      <w:rPr>
        <w:noProof/>
      </w:rPr>
      <w:t>2</w:t>
    </w:r>
    <w:r>
      <w:fldChar w:fldCharType="end"/>
    </w:r>
  </w:p>
  <w:p w:rsidR="00314E41" w:rsidRDefault="00442FEC"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442FEC"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442FEC"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977"/>
    <w:multiLevelType w:val="hybridMultilevel"/>
    <w:tmpl w:val="2BAA84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C313BBB"/>
    <w:multiLevelType w:val="singleLevel"/>
    <w:tmpl w:val="2FD0ABB8"/>
    <w:lvl w:ilvl="0">
      <w:start w:val="1"/>
      <w:numFmt w:val="decimal"/>
      <w:lvlText w:val="%1."/>
      <w:legacy w:legacy="1" w:legacySpace="0" w:legacyIndent="360"/>
      <w:lvlJc w:val="left"/>
      <w:pPr>
        <w:ind w:left="720" w:hanging="360"/>
      </w:pPr>
    </w:lvl>
  </w:abstractNum>
  <w:abstractNum w:abstractNumId="2" w15:restartNumberingAfterBreak="0">
    <w:nsid w:val="25F4470F"/>
    <w:multiLevelType w:val="singleLevel"/>
    <w:tmpl w:val="E95285D6"/>
    <w:lvl w:ilvl="0">
      <w:start w:val="1"/>
      <w:numFmt w:val="decimal"/>
      <w:lvlText w:val="%1."/>
      <w:legacy w:legacy="1" w:legacySpace="0" w:legacyIndent="360"/>
      <w:lvlJc w:val="left"/>
      <w:pPr>
        <w:ind w:left="720" w:hanging="360"/>
      </w:pPr>
    </w:lvl>
  </w:abstractNum>
  <w:abstractNum w:abstractNumId="3" w15:restartNumberingAfterBreak="0">
    <w:nsid w:val="44C9122C"/>
    <w:multiLevelType w:val="singleLevel"/>
    <w:tmpl w:val="04B84CDE"/>
    <w:lvl w:ilvl="0">
      <w:start w:val="1"/>
      <w:numFmt w:val="decimal"/>
      <w:lvlText w:val="%1."/>
      <w:legacy w:legacy="1" w:legacySpace="0" w:legacyIndent="360"/>
      <w:lvlJc w:val="left"/>
      <w:pPr>
        <w:ind w:left="720" w:hanging="360"/>
      </w:pPr>
    </w:lvl>
  </w:abstractNum>
  <w:abstractNum w:abstractNumId="4" w15:restartNumberingAfterBreak="0">
    <w:nsid w:val="533C6818"/>
    <w:multiLevelType w:val="singleLevel"/>
    <w:tmpl w:val="2FD0ABB8"/>
    <w:lvl w:ilvl="0">
      <w:start w:val="1"/>
      <w:numFmt w:val="decimal"/>
      <w:lvlText w:val="%1."/>
      <w:legacy w:legacy="1" w:legacySpace="0" w:legacyIndent="360"/>
      <w:lvlJc w:val="left"/>
      <w:pPr>
        <w:ind w:left="72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1D"/>
    <w:rsid w:val="002D1810"/>
    <w:rsid w:val="003E1E1D"/>
    <w:rsid w:val="0044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1FB8-D20D-4837-BCC5-5F33341E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E1D"/>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E1E1D"/>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3E1E1D"/>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E1D"/>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E1E1D"/>
    <w:rPr>
      <w:rFonts w:ascii="Arial" w:eastAsia="Times New Roman" w:hAnsi="Arial" w:cs="Times New Roman"/>
      <w:b/>
      <w:kern w:val="28"/>
      <w:szCs w:val="20"/>
      <w:u w:val="single"/>
    </w:rPr>
  </w:style>
  <w:style w:type="paragraph" w:styleId="BodyText">
    <w:name w:val="Body Text"/>
    <w:basedOn w:val="Normal"/>
    <w:link w:val="BodyTextChar"/>
    <w:rsid w:val="003E1E1D"/>
    <w:pPr>
      <w:spacing w:before="60" w:after="60"/>
      <w:jc w:val="both"/>
    </w:pPr>
  </w:style>
  <w:style w:type="character" w:customStyle="1" w:styleId="BodyTextChar">
    <w:name w:val="Body Text Char"/>
    <w:basedOn w:val="DefaultParagraphFont"/>
    <w:link w:val="BodyText"/>
    <w:rsid w:val="003E1E1D"/>
    <w:rPr>
      <w:rFonts w:ascii="Times New Roman" w:eastAsia="Times New Roman" w:hAnsi="Times New Roman" w:cs="Times New Roman"/>
      <w:kern w:val="28"/>
      <w:szCs w:val="20"/>
    </w:rPr>
  </w:style>
  <w:style w:type="paragraph" w:customStyle="1" w:styleId="LEGALREF">
    <w:name w:val="LEGAL REF"/>
    <w:basedOn w:val="Normal"/>
    <w:link w:val="LEGALREFChar"/>
    <w:rsid w:val="003E1E1D"/>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3E1E1D"/>
    <w:pPr>
      <w:tabs>
        <w:tab w:val="clear" w:pos="1800"/>
      </w:tabs>
      <w:spacing w:before="0"/>
      <w:ind w:hanging="360"/>
    </w:pPr>
  </w:style>
  <w:style w:type="paragraph" w:customStyle="1" w:styleId="CROSSREF">
    <w:name w:val="CROSS REF"/>
    <w:basedOn w:val="Normal"/>
    <w:link w:val="CROSSREFChar"/>
    <w:rsid w:val="003E1E1D"/>
    <w:pPr>
      <w:keepNext/>
      <w:keepLines/>
      <w:tabs>
        <w:tab w:val="left" w:pos="1800"/>
      </w:tabs>
      <w:spacing w:before="240"/>
      <w:ind w:left="1800" w:hanging="1800"/>
    </w:pPr>
  </w:style>
  <w:style w:type="paragraph" w:styleId="ListNumber2">
    <w:name w:val="List Number 2"/>
    <w:basedOn w:val="Normal"/>
    <w:rsid w:val="003E1E1D"/>
    <w:pPr>
      <w:ind w:left="720" w:hanging="360"/>
      <w:jc w:val="both"/>
    </w:pPr>
  </w:style>
  <w:style w:type="paragraph" w:customStyle="1" w:styleId="LISTNUMBERDOUBLE">
    <w:name w:val="LIST NUMBER DOUBLE"/>
    <w:basedOn w:val="ListNumber2"/>
    <w:rsid w:val="003E1E1D"/>
    <w:pPr>
      <w:spacing w:before="60" w:after="60"/>
    </w:pPr>
  </w:style>
  <w:style w:type="paragraph" w:customStyle="1" w:styleId="SUBHEADING">
    <w:name w:val="SUBHEADING"/>
    <w:basedOn w:val="Normal"/>
    <w:next w:val="BodyText"/>
    <w:link w:val="SUBHEADINGChar"/>
    <w:rsid w:val="003E1E1D"/>
    <w:pPr>
      <w:keepNext/>
      <w:spacing w:before="120" w:after="60"/>
    </w:pPr>
    <w:rPr>
      <w:u w:val="single"/>
    </w:rPr>
  </w:style>
  <w:style w:type="paragraph" w:styleId="Header">
    <w:name w:val="header"/>
    <w:basedOn w:val="Normal"/>
    <w:link w:val="HeaderChar"/>
    <w:rsid w:val="003E1E1D"/>
    <w:pPr>
      <w:tabs>
        <w:tab w:val="center" w:pos="4320"/>
        <w:tab w:val="right" w:pos="8640"/>
      </w:tabs>
    </w:pPr>
  </w:style>
  <w:style w:type="character" w:customStyle="1" w:styleId="HeaderChar">
    <w:name w:val="Header Char"/>
    <w:basedOn w:val="DefaultParagraphFont"/>
    <w:link w:val="Header"/>
    <w:rsid w:val="003E1E1D"/>
    <w:rPr>
      <w:rFonts w:ascii="Times New Roman" w:eastAsia="Times New Roman" w:hAnsi="Times New Roman" w:cs="Times New Roman"/>
      <w:kern w:val="28"/>
      <w:szCs w:val="20"/>
    </w:rPr>
  </w:style>
  <w:style w:type="character" w:customStyle="1" w:styleId="SUBHEADINGChar">
    <w:name w:val="SUBHEADING Char"/>
    <w:link w:val="SUBHEADING"/>
    <w:rsid w:val="003E1E1D"/>
    <w:rPr>
      <w:rFonts w:ascii="Times New Roman" w:eastAsia="Times New Roman" w:hAnsi="Times New Roman" w:cs="Times New Roman"/>
      <w:kern w:val="28"/>
      <w:szCs w:val="20"/>
      <w:u w:val="single"/>
    </w:rPr>
  </w:style>
  <w:style w:type="character" w:customStyle="1" w:styleId="LEGALREFChar">
    <w:name w:val="LEGAL REF Char"/>
    <w:link w:val="LEGALREF"/>
    <w:rsid w:val="003E1E1D"/>
    <w:rPr>
      <w:rFonts w:ascii="Times New Roman" w:eastAsia="Times New Roman" w:hAnsi="Times New Roman" w:cs="Times New Roman"/>
      <w:spacing w:val="-2"/>
      <w:kern w:val="28"/>
      <w:szCs w:val="20"/>
    </w:rPr>
  </w:style>
  <w:style w:type="paragraph" w:styleId="Footer">
    <w:name w:val="footer"/>
    <w:basedOn w:val="Normal"/>
    <w:link w:val="FooterChar"/>
    <w:rsid w:val="00442FEC"/>
    <w:pPr>
      <w:tabs>
        <w:tab w:val="center" w:pos="4320"/>
        <w:tab w:val="right" w:pos="8640"/>
      </w:tabs>
    </w:pPr>
  </w:style>
  <w:style w:type="character" w:customStyle="1" w:styleId="FooterChar">
    <w:name w:val="Footer Char"/>
    <w:basedOn w:val="DefaultParagraphFont"/>
    <w:link w:val="Footer"/>
    <w:rsid w:val="00442FEC"/>
    <w:rPr>
      <w:rFonts w:ascii="Times New Roman" w:eastAsia="Times New Roman" w:hAnsi="Times New Roman" w:cs="Times New Roman"/>
      <w:kern w:val="28"/>
      <w:szCs w:val="20"/>
    </w:rPr>
  </w:style>
  <w:style w:type="character" w:customStyle="1" w:styleId="CROSSREFChar">
    <w:name w:val="CROSS REF Char"/>
    <w:link w:val="CROSSREF"/>
    <w:rsid w:val="00442FEC"/>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2016-11-28T19:00:00Z</dcterms:created>
  <dcterms:modified xsi:type="dcterms:W3CDTF">2016-11-28T19:00:00Z</dcterms:modified>
</cp:coreProperties>
</file>